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6C9" w:rsidRDefault="009E00C4" w:rsidP="000256C9">
      <w:pPr>
        <w:ind w:left="5664" w:firstLine="708"/>
        <w:jc w:val="center"/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pacing w:val="-10"/>
          <w:sz w:val="20"/>
          <w:szCs w:val="20"/>
          <w:lang w:eastAsia="ru-RU"/>
        </w:rPr>
        <w:t xml:space="preserve">                                        </w:t>
      </w:r>
      <w:r w:rsidR="000256C9" w:rsidRPr="00E11C3F">
        <w:rPr>
          <w:rFonts w:ascii="Times New Roman" w:eastAsia="Times New Roman" w:hAnsi="Times New Roman" w:cs="Times New Roman"/>
          <w:bCs/>
          <w:spacing w:val="-10"/>
          <w:sz w:val="20"/>
          <w:szCs w:val="20"/>
          <w:lang w:eastAsia="ru-RU"/>
        </w:rPr>
        <w:t xml:space="preserve">Приложение № </w:t>
      </w:r>
      <w:r w:rsidR="00E11C3F">
        <w:rPr>
          <w:rFonts w:ascii="Times New Roman" w:eastAsia="Times New Roman" w:hAnsi="Times New Roman" w:cs="Times New Roman"/>
          <w:bCs/>
          <w:spacing w:val="-10"/>
          <w:sz w:val="20"/>
          <w:szCs w:val="20"/>
          <w:lang w:eastAsia="ru-RU"/>
        </w:rPr>
        <w:t>5</w:t>
      </w:r>
    </w:p>
    <w:p w:rsidR="000256C9" w:rsidRDefault="000256C9" w:rsidP="000256C9">
      <w:pPr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pacing w:val="-10"/>
          <w:sz w:val="20"/>
          <w:szCs w:val="20"/>
          <w:lang w:eastAsia="ru-RU"/>
        </w:rPr>
        <w:t>к Соглашению №___________       от « __» _________2019</w:t>
      </w:r>
    </w:p>
    <w:p w:rsidR="000256C9" w:rsidRDefault="000256C9" w:rsidP="000256C9">
      <w:pPr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256C9" w:rsidRDefault="000256C9" w:rsidP="00025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являющихся результатом предоставления государственных услуг, передаваемых (направляемых) налоговыми органами </w:t>
      </w:r>
    </w:p>
    <w:p w:rsidR="000256C9" w:rsidRDefault="000256C9" w:rsidP="00025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соответствии с настоящим Соглашением</w:t>
      </w:r>
    </w:p>
    <w:p w:rsidR="000256C9" w:rsidRDefault="000256C9" w:rsidP="000256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641"/>
        <w:gridCol w:w="4120"/>
      </w:tblGrid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создании (в том числе путем реорганизации)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юридических лиц и </w:t>
            </w:r>
          </w:p>
          <w:p w:rsidR="000256C9" w:rsidRDefault="000256C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 юридического лица один экземпляр с отметкой налогового органа либо</w:t>
            </w:r>
          </w:p>
          <w:p w:rsidR="000256C9" w:rsidRDefault="000256C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изменений, вносимых в учредительные документы</w:t>
            </w:r>
          </w:p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юридических лиц и 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 юридического лица или изменения, вносимые в учредительные документы, один экземпляр с отметкой налогового органа либо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иных случаях 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записи Единого государственного реестра юридических лиц либо</w:t>
            </w:r>
          </w:p>
          <w:p w:rsidR="000256C9" w:rsidRDefault="000256C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  <w:p w:rsidR="000256C9" w:rsidRDefault="000256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статуса индивидуального предпринимателя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индивидуальных предпринимателей либо 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иных случаях 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записи Единого государственного реестра индивидуальных предпринимателей либо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Крестьянские (фермерские) хозяйства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создании крестьянского (фермерского) хозяйства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индивидуальных предпринимателей либо 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отказе в государственной регистрации 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иных случаях 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индивидуальных предпринимателей либо 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в электронной форме из информационных систем ФНС России, направленные в МФЦ с использованием системы межведомственного электронного взаимодействия, о наличии (отсутствии) задолженности по уплате налогов, сборов, страховых взносов, пеней, штрафов, процентов 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заявления на предоставление льготы по налогу на имущество физических лиц, земельному и транспортному налогам от физических лиц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уведомления о выбранных объектах налогообложения, в отношении которых предоставляется налоговая льготы по налогу на имущество физических лиц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Прием заявления физического лица</w:t>
            </w:r>
            <w:r w:rsidR="009E00C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(его законного или уполномоченного представителя) о получении его налогового уведомления через МФЦ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Налоговое уведомление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заявления к налоговому уведомлению об уточнении сведений об объектах, указанных в налоговом уведомлении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256C9" w:rsidTr="000256C9">
        <w:trPr>
          <w:trHeight w:val="149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заявления и выдача  документов на уплату задолженности по налогу на имущество физических лиц, земельному и транспортному налогам от физических лиц*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сумме задолженности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уведомления о выбранном земельном участке, в отношении которого применяется налоговый вычет по земельному налогу)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уведомления о выбранном земельном участке, в отношении которого применяется налоговый вычет по земельному налогу)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C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рием заявления о доступе к личному кабинету налогоплательщика физического лица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Регистрационная карта 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Реестра дисквалифицированных лиц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либо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справка об отсутствии запрашиваемой информации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налогоплательщиков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либо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об отсутствии запрашиваемых сведений</w:t>
            </w:r>
          </w:p>
        </w:tc>
      </w:tr>
      <w:tr w:rsidR="000256C9" w:rsidTr="000256C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Единого государственного реестра юридических лиц или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либо</w:t>
            </w:r>
          </w:p>
          <w:p w:rsidR="000256C9" w:rsidRDefault="0002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справка об отсутствии запрашиваемой информации</w:t>
            </w:r>
          </w:p>
        </w:tc>
      </w:tr>
    </w:tbl>
    <w:p w:rsidR="00F02310" w:rsidRDefault="00F02310"/>
    <w:sectPr w:rsidR="00F02310" w:rsidSect="00964E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9"/>
    <w:rsid w:val="000256C9"/>
    <w:rsid w:val="00964EF4"/>
    <w:rsid w:val="009E00C4"/>
    <w:rsid w:val="00E11C3F"/>
    <w:rsid w:val="00F0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FE675-4FEA-4D1A-9FB1-D685ACDB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6C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F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Трифонова Елена Викторовна</cp:lastModifiedBy>
  <cp:revision>4</cp:revision>
  <cp:lastPrinted>2019-08-27T06:16:00Z</cp:lastPrinted>
  <dcterms:created xsi:type="dcterms:W3CDTF">2019-03-27T15:22:00Z</dcterms:created>
  <dcterms:modified xsi:type="dcterms:W3CDTF">2019-08-27T06:16:00Z</dcterms:modified>
</cp:coreProperties>
</file>